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E93EC" w14:textId="76B17D94" w:rsidR="0044473C" w:rsidRDefault="00BF5922" w:rsidP="00BF592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F5922">
        <w:rPr>
          <w:rFonts w:ascii="Times New Roman" w:hAnsi="Times New Roman" w:cs="Times New Roman"/>
          <w:b/>
          <w:bCs/>
          <w:sz w:val="44"/>
          <w:szCs w:val="44"/>
        </w:rPr>
        <w:t>NOTICE OF PUBLIC HEARING</w:t>
      </w:r>
      <w:r w:rsidR="00923946">
        <w:rPr>
          <w:rFonts w:ascii="Times New Roman" w:hAnsi="Times New Roman" w:cs="Times New Roman"/>
          <w:b/>
          <w:bCs/>
          <w:sz w:val="44"/>
          <w:szCs w:val="44"/>
        </w:rPr>
        <w:t xml:space="preserve"> BEFORE THE WEST SIDE HEALTH CARE DISTRICT BOARD OF DIRECTORS</w:t>
      </w:r>
    </w:p>
    <w:p w14:paraId="43B6B0B3" w14:textId="0DB16554" w:rsidR="00BF5922" w:rsidRDefault="00923946" w:rsidP="00923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public hearing will be held before t</w:t>
      </w:r>
      <w:r w:rsidR="00BF5922">
        <w:rPr>
          <w:rFonts w:ascii="Times New Roman" w:hAnsi="Times New Roman" w:cs="Times New Roman"/>
          <w:sz w:val="28"/>
          <w:szCs w:val="28"/>
        </w:rPr>
        <w:t>he</w:t>
      </w:r>
      <w:r>
        <w:rPr>
          <w:rFonts w:ascii="Times New Roman" w:hAnsi="Times New Roman" w:cs="Times New Roman"/>
          <w:sz w:val="28"/>
          <w:szCs w:val="28"/>
        </w:rPr>
        <w:t xml:space="preserve"> Board of Directors of the</w:t>
      </w:r>
      <w:r w:rsidR="00BF5922">
        <w:rPr>
          <w:rFonts w:ascii="Times New Roman" w:hAnsi="Times New Roman" w:cs="Times New Roman"/>
          <w:sz w:val="28"/>
          <w:szCs w:val="28"/>
        </w:rPr>
        <w:t xml:space="preserve"> West Side Health Care District</w:t>
      </w:r>
      <w:r w:rsidR="001E003C">
        <w:rPr>
          <w:rFonts w:ascii="Times New Roman" w:hAnsi="Times New Roman" w:cs="Times New Roman"/>
          <w:sz w:val="28"/>
          <w:szCs w:val="28"/>
        </w:rPr>
        <w:t xml:space="preserve"> (“District”) </w:t>
      </w:r>
      <w:r>
        <w:rPr>
          <w:rFonts w:ascii="Times New Roman" w:hAnsi="Times New Roman" w:cs="Times New Roman"/>
          <w:sz w:val="28"/>
          <w:szCs w:val="28"/>
        </w:rPr>
        <w:t>on August 19, 2025, at 2:</w:t>
      </w:r>
      <w:r w:rsidR="00F959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p.m., </w:t>
      </w:r>
      <w:r w:rsidRPr="00923946">
        <w:rPr>
          <w:rFonts w:ascii="Times New Roman" w:hAnsi="Times New Roman" w:cs="Times New Roman"/>
          <w:sz w:val="28"/>
          <w:szCs w:val="28"/>
        </w:rPr>
        <w:t xml:space="preserve">at </w:t>
      </w:r>
      <w:r w:rsidRPr="00052496">
        <w:rPr>
          <w:rFonts w:ascii="Times New Roman" w:hAnsi="Times New Roman"/>
          <w:color w:val="000000" w:themeColor="text1"/>
          <w:sz w:val="28"/>
        </w:rPr>
        <w:t>1</w:t>
      </w:r>
      <w:r w:rsidR="000E2F1C">
        <w:rPr>
          <w:rFonts w:ascii="Times New Roman" w:hAnsi="Times New Roman" w:cs="Times New Roman"/>
          <w:color w:val="000000" w:themeColor="text1"/>
          <w:sz w:val="28"/>
        </w:rPr>
        <w:t xml:space="preserve">15 Adkisson </w:t>
      </w:r>
      <w:r w:rsidR="000E2F1C">
        <w:rPr>
          <w:rFonts w:ascii="Times New Roman" w:hAnsi="Times New Roman" w:cs="Times New Roman"/>
          <w:color w:val="000000" w:themeColor="text1"/>
          <w:sz w:val="28"/>
        </w:rPr>
        <w:t>Wa</w:t>
      </w:r>
      <w:r w:rsidR="00F2673B">
        <w:rPr>
          <w:rFonts w:ascii="Times New Roman" w:hAnsi="Times New Roman" w:cs="Times New Roman"/>
          <w:color w:val="000000" w:themeColor="text1"/>
          <w:sz w:val="28"/>
        </w:rPr>
        <w:t>y</w:t>
      </w:r>
      <w:r w:rsidRPr="00923946">
        <w:rPr>
          <w:rFonts w:ascii="Times New Roman" w:hAnsi="Times New Roman" w:cs="Times New Roman"/>
          <w:color w:val="000000" w:themeColor="text1"/>
          <w:sz w:val="28"/>
        </w:rPr>
        <w:t>, Taft, CA</w:t>
      </w:r>
      <w:r>
        <w:rPr>
          <w:rFonts w:ascii="Times New Roman" w:hAnsi="Times New Roman" w:cs="Times New Roman"/>
          <w:color w:val="000000" w:themeColor="text1"/>
          <w:sz w:val="28"/>
        </w:rPr>
        <w:t>, to consider the following</w:t>
      </w:r>
      <w:r w:rsidR="00BF5922">
        <w:rPr>
          <w:rFonts w:ascii="Times New Roman" w:hAnsi="Times New Roman" w:cs="Times New Roman"/>
          <w:sz w:val="28"/>
          <w:szCs w:val="28"/>
        </w:rPr>
        <w:t>:</w:t>
      </w:r>
    </w:p>
    <w:p w14:paraId="4C55E576" w14:textId="04D67C49" w:rsidR="00923946" w:rsidRDefault="00923946" w:rsidP="00923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Whether</w:t>
      </w:r>
      <w:r w:rsidR="006951BB">
        <w:rPr>
          <w:rFonts w:ascii="Times New Roman" w:hAnsi="Times New Roman" w:cs="Times New Roman"/>
          <w:sz w:val="28"/>
          <w:szCs w:val="28"/>
        </w:rPr>
        <w:t xml:space="preserve"> or not the lowest bidder,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C79">
        <w:rPr>
          <w:rFonts w:ascii="Times New Roman" w:hAnsi="Times New Roman" w:cs="Times New Roman"/>
          <w:sz w:val="28"/>
          <w:szCs w:val="28"/>
        </w:rPr>
        <w:t xml:space="preserve">Memon Builders Inc. </w:t>
      </w:r>
      <w:r w:rsidR="006951BB">
        <w:rPr>
          <w:rFonts w:ascii="Times New Roman" w:hAnsi="Times New Roman" w:cs="Times New Roman"/>
          <w:sz w:val="28"/>
          <w:szCs w:val="28"/>
        </w:rPr>
        <w:t xml:space="preserve">(“Memon”), </w:t>
      </w:r>
      <w:r w:rsidR="00A12C79">
        <w:rPr>
          <w:rFonts w:ascii="Times New Roman" w:hAnsi="Times New Roman" w:cs="Times New Roman"/>
          <w:sz w:val="28"/>
          <w:szCs w:val="28"/>
        </w:rPr>
        <w:t>is a</w:t>
      </w:r>
      <w:r w:rsidR="006951BB">
        <w:rPr>
          <w:rFonts w:ascii="Times New Roman" w:hAnsi="Times New Roman" w:cs="Times New Roman"/>
          <w:sz w:val="28"/>
          <w:szCs w:val="28"/>
        </w:rPr>
        <w:t xml:space="preserve"> responsive and</w:t>
      </w:r>
      <w:r w:rsidR="00A12C79">
        <w:rPr>
          <w:rFonts w:ascii="Times New Roman" w:hAnsi="Times New Roman" w:cs="Times New Roman"/>
          <w:sz w:val="28"/>
          <w:szCs w:val="28"/>
        </w:rPr>
        <w:t xml:space="preserve"> responsible bidder for the District’s Building “A” Remodel and Building Renovation Project</w:t>
      </w:r>
      <w:r>
        <w:rPr>
          <w:rFonts w:ascii="Times New Roman" w:hAnsi="Times New Roman" w:cs="Times New Roman"/>
          <w:sz w:val="28"/>
          <w:szCs w:val="28"/>
        </w:rPr>
        <w:t>; and</w:t>
      </w:r>
    </w:p>
    <w:p w14:paraId="66BC2455" w14:textId="35B16E4A" w:rsidR="00923946" w:rsidRDefault="00923946" w:rsidP="00923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The </w:t>
      </w:r>
      <w:r w:rsidR="00A12C79">
        <w:rPr>
          <w:rFonts w:ascii="Times New Roman" w:hAnsi="Times New Roman" w:cs="Times New Roman"/>
          <w:sz w:val="28"/>
          <w:szCs w:val="28"/>
        </w:rPr>
        <w:t>“F</w:t>
      </w:r>
      <w:r>
        <w:rPr>
          <w:rFonts w:ascii="Times New Roman" w:hAnsi="Times New Roman" w:cs="Times New Roman"/>
          <w:sz w:val="28"/>
          <w:szCs w:val="28"/>
        </w:rPr>
        <w:t xml:space="preserve">ormal </w:t>
      </w:r>
      <w:r w:rsidR="00A12C79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id </w:t>
      </w:r>
      <w:r w:rsidR="00A12C79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rotest</w:t>
      </w:r>
      <w:r w:rsidR="00A12C7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submitted by </w:t>
      </w:r>
      <w:r w:rsidR="00A12C79">
        <w:rPr>
          <w:rFonts w:ascii="Times New Roman" w:hAnsi="Times New Roman" w:cs="Times New Roman"/>
          <w:sz w:val="28"/>
          <w:szCs w:val="28"/>
        </w:rPr>
        <w:t>Black/Hall Construction</w:t>
      </w:r>
      <w:r w:rsidR="00A3079C">
        <w:rPr>
          <w:rFonts w:ascii="Times New Roman" w:hAnsi="Times New Roman" w:cs="Times New Roman"/>
          <w:sz w:val="28"/>
          <w:szCs w:val="28"/>
        </w:rPr>
        <w:t xml:space="preserve"> (“BHC”)</w:t>
      </w:r>
      <w:r w:rsidR="00A12C79">
        <w:rPr>
          <w:rFonts w:ascii="Times New Roman" w:hAnsi="Times New Roman" w:cs="Times New Roman"/>
          <w:sz w:val="28"/>
          <w:szCs w:val="28"/>
        </w:rPr>
        <w:t>, dated July 30, 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E5CF3F" w14:textId="0AF91C36" w:rsidR="006951BB" w:rsidRDefault="00A12C79" w:rsidP="00923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Documentation relating to this matter is available from District’s website at </w:t>
      </w:r>
      <w:hyperlink r:id="rId5" w:history="1">
        <w:r w:rsidR="00861CC4" w:rsidRPr="00EC18EE">
          <w:rPr>
            <w:rStyle w:val="Hyperlink"/>
            <w:rFonts w:ascii="Times New Roman" w:hAnsi="Times New Roman" w:cs="Times New Roman"/>
            <w:sz w:val="28"/>
            <w:szCs w:val="28"/>
          </w:rPr>
          <w:t>www.wshcd.org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9A5D88">
        <w:rPr>
          <w:rFonts w:ascii="Times New Roman" w:hAnsi="Times New Roman" w:cs="Times New Roman"/>
          <w:sz w:val="28"/>
          <w:szCs w:val="28"/>
        </w:rPr>
        <w:t xml:space="preserve">All interested parties are invited to appear at this public hearing and present testimony concerning the items listed above.  District encourages the submittal of written comments as soon as possible </w:t>
      </w:r>
      <w:r w:rsidR="009A5D88" w:rsidRPr="00AE0AE7">
        <w:rPr>
          <w:rFonts w:ascii="Times New Roman" w:hAnsi="Times New Roman" w:cs="Times New Roman"/>
          <w:sz w:val="28"/>
          <w:szCs w:val="28"/>
        </w:rPr>
        <w:t>so that those comments may be considered when District Staff formulates its recommendation</w:t>
      </w:r>
      <w:r w:rsidR="009A5D88">
        <w:rPr>
          <w:rFonts w:ascii="Times New Roman" w:hAnsi="Times New Roman" w:cs="Times New Roman"/>
          <w:sz w:val="28"/>
          <w:szCs w:val="28"/>
        </w:rPr>
        <w:t xml:space="preserve">; however, written comments may be submitted any time prior to, or at, the public hearing.  Written comments may be sent to District at </w:t>
      </w:r>
      <w:r w:rsidR="006951BB">
        <w:rPr>
          <w:rFonts w:ascii="Times New Roman" w:hAnsi="Times New Roman" w:cs="Times New Roman"/>
          <w:sz w:val="28"/>
          <w:szCs w:val="28"/>
        </w:rPr>
        <w:t>the following address:</w:t>
      </w:r>
    </w:p>
    <w:p w14:paraId="098ECF8D" w14:textId="77777777" w:rsidR="006951BB" w:rsidRDefault="006951BB" w:rsidP="00CA3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Side Health Care District</w:t>
      </w:r>
    </w:p>
    <w:p w14:paraId="5DDF0FD4" w14:textId="5F5F7ACD" w:rsidR="00CA3109" w:rsidRDefault="00CA3109" w:rsidP="00CA3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Attn.: Ryan Shultz, Executive Director</w:t>
      </w:r>
    </w:p>
    <w:p w14:paraId="6CA7B47B" w14:textId="77777777" w:rsidR="006951BB" w:rsidRDefault="006951BB" w:rsidP="00CA3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E. North Street</w:t>
      </w:r>
    </w:p>
    <w:p w14:paraId="517E12E1" w14:textId="37711884" w:rsidR="00923946" w:rsidRDefault="00CA3109" w:rsidP="00AE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Taft, CA  93268-3606</w:t>
      </w:r>
    </w:p>
    <w:p w14:paraId="4A9B2B35" w14:textId="42D9F140" w:rsidR="00052496" w:rsidRDefault="00052496" w:rsidP="00AE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rshultz@wshcd.org</w:t>
      </w:r>
    </w:p>
    <w:p w14:paraId="38A9BDDF" w14:textId="77777777" w:rsidR="00AE0AE7" w:rsidRDefault="00AE0AE7" w:rsidP="00AE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E2BA3" w14:textId="3E08FF10" w:rsidR="00AB08A2" w:rsidRPr="00AB08A2" w:rsidRDefault="00B43D82" w:rsidP="00861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At or following the conclusion of this hearing, the District’s Board of Directors intends to award the contract to the lowest responsible bidder who previously submitted a responsive bid in accordance with the District’s Invitation to Bid for the Project; provided, however, District reserves the right to reject any or all bids and to waive any irregularities.</w:t>
      </w:r>
    </w:p>
    <w:p w14:paraId="0F3A1D8A" w14:textId="1D75B380" w:rsidR="00BF5922" w:rsidRPr="00BF5922" w:rsidRDefault="00BF5922" w:rsidP="00BF5922">
      <w:pPr>
        <w:rPr>
          <w:rFonts w:ascii="Times New Roman" w:hAnsi="Times New Roman" w:cs="Times New Roman"/>
        </w:rPr>
      </w:pPr>
    </w:p>
    <w:sectPr w:rsidR="00BF5922" w:rsidRPr="00BF5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A16A6"/>
    <w:multiLevelType w:val="hybridMultilevel"/>
    <w:tmpl w:val="1922AF6C"/>
    <w:lvl w:ilvl="0" w:tplc="09EAA0C2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37663"/>
    <w:multiLevelType w:val="multilevel"/>
    <w:tmpl w:val="0842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B28D1"/>
    <w:multiLevelType w:val="hybridMultilevel"/>
    <w:tmpl w:val="266A306A"/>
    <w:lvl w:ilvl="0" w:tplc="D5E66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23D00"/>
    <w:multiLevelType w:val="hybridMultilevel"/>
    <w:tmpl w:val="AA24C362"/>
    <w:lvl w:ilvl="0" w:tplc="09EAA0C2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87261">
    <w:abstractNumId w:val="2"/>
  </w:num>
  <w:num w:numId="2" w16cid:durableId="770855395">
    <w:abstractNumId w:val="1"/>
  </w:num>
  <w:num w:numId="3" w16cid:durableId="1243643218">
    <w:abstractNumId w:val="3"/>
  </w:num>
  <w:num w:numId="4" w16cid:durableId="140326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22"/>
    <w:rsid w:val="00052496"/>
    <w:rsid w:val="000E2F1C"/>
    <w:rsid w:val="00125663"/>
    <w:rsid w:val="00185BF5"/>
    <w:rsid w:val="001E003C"/>
    <w:rsid w:val="00237E9E"/>
    <w:rsid w:val="002F4879"/>
    <w:rsid w:val="0030429F"/>
    <w:rsid w:val="003A7C59"/>
    <w:rsid w:val="0044473C"/>
    <w:rsid w:val="00487E7B"/>
    <w:rsid w:val="004D31FF"/>
    <w:rsid w:val="005060A7"/>
    <w:rsid w:val="005B5F21"/>
    <w:rsid w:val="006951BB"/>
    <w:rsid w:val="007B2D18"/>
    <w:rsid w:val="00817631"/>
    <w:rsid w:val="00836717"/>
    <w:rsid w:val="00861CC4"/>
    <w:rsid w:val="008E38AB"/>
    <w:rsid w:val="00923946"/>
    <w:rsid w:val="00983320"/>
    <w:rsid w:val="009A5D88"/>
    <w:rsid w:val="00A12C79"/>
    <w:rsid w:val="00A3079C"/>
    <w:rsid w:val="00AB08A2"/>
    <w:rsid w:val="00AE0AE7"/>
    <w:rsid w:val="00B43D82"/>
    <w:rsid w:val="00B4421B"/>
    <w:rsid w:val="00BA4B64"/>
    <w:rsid w:val="00BF5922"/>
    <w:rsid w:val="00C33670"/>
    <w:rsid w:val="00CA3109"/>
    <w:rsid w:val="00D01B15"/>
    <w:rsid w:val="00D43420"/>
    <w:rsid w:val="00DA5261"/>
    <w:rsid w:val="00E714B6"/>
    <w:rsid w:val="00F2673B"/>
    <w:rsid w:val="00F304C7"/>
    <w:rsid w:val="00F9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37DE"/>
  <w15:chartTrackingRefBased/>
  <w15:docId w15:val="{0A6B06DB-2092-4183-8F67-723313E0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9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9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reement">
    <w:name w:val="Agreement"/>
    <w:basedOn w:val="Normal"/>
    <w:qFormat/>
    <w:rsid w:val="00487E7B"/>
    <w:pPr>
      <w:widowControl w:val="0"/>
      <w:autoSpaceDE w:val="0"/>
      <w:autoSpaceDN w:val="0"/>
      <w:spacing w:before="63" w:after="0" w:line="240" w:lineRule="auto"/>
      <w:ind w:left="678" w:right="612"/>
      <w:jc w:val="center"/>
    </w:pPr>
    <w:rPr>
      <w:rFonts w:ascii="Times New Roman" w:eastAsia="Arial" w:hAnsi="Times New Roman" w:cs="Times New Roman"/>
      <w:b/>
      <w:color w:val="000000" w:themeColor="text1"/>
      <w:kern w:val="0"/>
      <w:sz w:val="23"/>
      <w:szCs w:val="23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F5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9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9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9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9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9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9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92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0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8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08A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0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03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E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E0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shc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Leonis</dc:creator>
  <cp:keywords/>
  <dc:description/>
  <cp:lastModifiedBy>Ryan Shultz</cp:lastModifiedBy>
  <cp:revision>2</cp:revision>
  <cp:lastPrinted>2025-08-07T00:15:00Z</cp:lastPrinted>
  <dcterms:created xsi:type="dcterms:W3CDTF">2025-08-12T21:07:00Z</dcterms:created>
  <dcterms:modified xsi:type="dcterms:W3CDTF">2025-08-12T21:07:00Z</dcterms:modified>
</cp:coreProperties>
</file>